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2CE7" w:rsidRDefault="00C3007D">
      <w:r>
        <w:t xml:space="preserve">NAME: </w:t>
      </w:r>
      <w:bookmarkStart w:id="0" w:name="_GoBack"/>
      <w:bookmarkEnd w:id="0"/>
    </w:p>
    <w:p w:rsidR="00AC2CE7" w:rsidRDefault="00C3007D">
      <w:r>
        <w:t>Mini Test Answer Sheet:</w:t>
      </w:r>
    </w:p>
    <w:p w:rsidR="00AC2CE7" w:rsidRDefault="00AC2CE7"/>
    <w:p w:rsidR="00AC2CE7" w:rsidRDefault="00C3007D">
      <w:r>
        <w:rPr>
          <w:noProof/>
        </w:rPr>
        <w:drawing>
          <wp:inline distT="114300" distB="114300" distL="114300" distR="114300">
            <wp:extent cx="5943600" cy="173990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5943600" cy="1739900"/>
                    </a:xfrm>
                    <a:prstGeom prst="rect">
                      <a:avLst/>
                    </a:prstGeom>
                    <a:ln/>
                  </pic:spPr>
                </pic:pic>
              </a:graphicData>
            </a:graphic>
          </wp:inline>
        </w:drawing>
      </w:r>
    </w:p>
    <w:p w:rsidR="00AC2CE7" w:rsidRDefault="00C3007D">
      <w:r>
        <w:t>Record the number correct for each test passage:</w:t>
      </w:r>
    </w:p>
    <w:p w:rsidR="00AC2CE7" w:rsidRDefault="00C3007D">
      <w:pPr>
        <w:rPr>
          <w:b/>
        </w:rPr>
      </w:pPr>
      <w:r>
        <w:rPr>
          <w:b/>
        </w:rPr>
        <w:t xml:space="preserve"> 1:</w:t>
      </w:r>
      <w:r>
        <w:rPr>
          <w:b/>
        </w:rPr>
        <w:tab/>
      </w:r>
      <w:r>
        <w:rPr>
          <w:b/>
        </w:rPr>
        <w:tab/>
      </w:r>
      <w:r>
        <w:rPr>
          <w:b/>
        </w:rPr>
        <w:tab/>
        <w:t>2:</w:t>
      </w:r>
      <w:r>
        <w:rPr>
          <w:b/>
        </w:rPr>
        <w:tab/>
      </w:r>
      <w:r>
        <w:rPr>
          <w:b/>
        </w:rPr>
        <w:tab/>
      </w:r>
      <w:r>
        <w:rPr>
          <w:b/>
        </w:rPr>
        <w:tab/>
        <w:t>3:</w:t>
      </w:r>
      <w:r>
        <w:rPr>
          <w:b/>
        </w:rPr>
        <w:tab/>
      </w:r>
      <w:r>
        <w:rPr>
          <w:b/>
        </w:rPr>
        <w:tab/>
      </w:r>
      <w:r>
        <w:rPr>
          <w:b/>
        </w:rPr>
        <w:tab/>
        <w:t>4:</w:t>
      </w:r>
    </w:p>
    <w:p w:rsidR="00AC2CE7" w:rsidRDefault="00AC2CE7"/>
    <w:p w:rsidR="00AC2CE7" w:rsidRDefault="00C3007D">
      <w:r>
        <w:t>Lesson One: Student Conversion Chart</w:t>
      </w:r>
    </w:p>
    <w:p w:rsidR="00AC2CE7" w:rsidRDefault="00C3007D">
      <w:r>
        <w:rPr>
          <w:b/>
        </w:rPr>
        <w:lastRenderedPageBreak/>
        <w:t>Cherry Picking:</w:t>
      </w:r>
      <w:r>
        <w:t xml:space="preserve"> </w:t>
      </w:r>
      <w:r>
        <w:rPr>
          <w:noProof/>
        </w:rPr>
        <w:drawing>
          <wp:anchor distT="114300" distB="114300" distL="114300" distR="114300" simplePos="0" relativeHeight="251658240" behindDoc="0" locked="0" layoutInCell="1" hidden="0" allowOverlap="1">
            <wp:simplePos x="0" y="0"/>
            <wp:positionH relativeFrom="column">
              <wp:posOffset>19051</wp:posOffset>
            </wp:positionH>
            <wp:positionV relativeFrom="paragraph">
              <wp:posOffset>114300</wp:posOffset>
            </wp:positionV>
            <wp:extent cx="1862138" cy="5122985"/>
            <wp:effectExtent l="0" t="0" r="0" b="0"/>
            <wp:wrapSquare wrapText="bothSides" distT="114300" distB="11430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862138" cy="5122985"/>
                    </a:xfrm>
                    <a:prstGeom prst="rect">
                      <a:avLst/>
                    </a:prstGeom>
                    <a:ln/>
                  </pic:spPr>
                </pic:pic>
              </a:graphicData>
            </a:graphic>
          </wp:anchor>
        </w:drawing>
      </w:r>
    </w:p>
    <w:p w:rsidR="00AC2CE7" w:rsidRDefault="00C3007D">
      <w:r>
        <w:t>Spend time on the sweetest questions (those most likely to yield points</w:t>
      </w:r>
      <w:proofErr w:type="gramStart"/>
      <w:r>
        <w:t>), and</w:t>
      </w:r>
      <w:proofErr w:type="gramEnd"/>
      <w:r>
        <w:t xml:space="preserve"> refuse to spend time on questions that will bear no fruit until all questions in the section have been answered.</w:t>
      </w:r>
    </w:p>
    <w:p w:rsidR="00AC2CE7" w:rsidRDefault="00AC2CE7"/>
    <w:p w:rsidR="00AC2CE7" w:rsidRDefault="00C3007D">
      <w:r>
        <w:rPr>
          <w:b/>
        </w:rPr>
        <w:t xml:space="preserve">Pace: </w:t>
      </w:r>
      <w:r>
        <w:t>Do not use more time than you are supposed to for each pas</w:t>
      </w:r>
      <w:r>
        <w:t xml:space="preserve">sage. For English, you should use 8 minutes per passage. Practice spending 8 minutes per passage to get used to the time, and then only use that amount of time per passage on the test. This will give you MORE correct answers, and that is the goal. </w:t>
      </w:r>
    </w:p>
    <w:p w:rsidR="00AC2CE7" w:rsidRDefault="00AC2CE7">
      <w:pPr>
        <w:rPr>
          <w:b/>
        </w:rPr>
      </w:pPr>
    </w:p>
    <w:p w:rsidR="00AC2CE7" w:rsidRDefault="00C3007D">
      <w:r>
        <w:rPr>
          <w:b/>
        </w:rPr>
        <w:t>Stamin</w:t>
      </w:r>
      <w:r>
        <w:rPr>
          <w:b/>
        </w:rPr>
        <w:t xml:space="preserve">a: </w:t>
      </w:r>
      <w:r>
        <w:t xml:space="preserve">The test is about being able to show that you can last for an extended time on the test. This takes PRACTICE. You </w:t>
      </w:r>
      <w:proofErr w:type="gramStart"/>
      <w:r>
        <w:t>have to</w:t>
      </w:r>
      <w:proofErr w:type="gramEnd"/>
      <w:r>
        <w:t xml:space="preserve"> motivate yourself to remain focused in order to do your best. Eat a good breakfast, and make sure to eat a snack during the break t</w:t>
      </w:r>
      <w:r>
        <w:t>o recharge your battery, and DON’T GET COMPLACENT.</w:t>
      </w:r>
    </w:p>
    <w:p w:rsidR="00AC2CE7" w:rsidRDefault="00AC2CE7">
      <w:pPr>
        <w:rPr>
          <w:b/>
        </w:rPr>
      </w:pPr>
    </w:p>
    <w:p w:rsidR="00AC2CE7" w:rsidRDefault="00C3007D">
      <w:pPr>
        <w:rPr>
          <w:b/>
        </w:rPr>
      </w:pPr>
      <w:r>
        <w:rPr>
          <w:b/>
        </w:rPr>
        <w:t>Sequence:</w:t>
      </w:r>
    </w:p>
    <w:p w:rsidR="00AC2CE7" w:rsidRDefault="00C3007D">
      <w:pPr>
        <w:rPr>
          <w:sz w:val="20"/>
          <w:szCs w:val="20"/>
        </w:rPr>
      </w:pPr>
      <w:r>
        <w:t xml:space="preserve">You can complete the questions in whatever order you want to complete them. Answer the easiest questions or the most interesting passages FIRST. Remember, the goal is to answer the most correct </w:t>
      </w:r>
      <w:r>
        <w:t>possible!</w:t>
      </w:r>
    </w:p>
    <w:p w:rsidR="00AC2CE7" w:rsidRDefault="00C3007D">
      <w:pPr>
        <w:rPr>
          <w:sz w:val="20"/>
          <w:szCs w:val="20"/>
        </w:rPr>
        <w:sectPr w:rsidR="00AC2CE7">
          <w:headerReference w:type="default" r:id="rId9"/>
          <w:pgSz w:w="12240" w:h="15840"/>
          <w:pgMar w:top="1440" w:right="1440" w:bottom="1440" w:left="1440" w:header="720" w:footer="720" w:gutter="0"/>
          <w:pgNumType w:start="1"/>
          <w:cols w:space="720"/>
        </w:sectPr>
      </w:pPr>
      <w:r>
        <w:rPr>
          <w:b/>
          <w:sz w:val="20"/>
          <w:szCs w:val="20"/>
        </w:rPr>
        <w:t xml:space="preserve">SEMICOLONS: </w:t>
      </w:r>
      <w:r>
        <w:rPr>
          <w:sz w:val="20"/>
          <w:szCs w:val="20"/>
        </w:rPr>
        <w:t>Semicolons will ONLY be used to combine two independent clauses. If you CANNOT replace</w:t>
      </w:r>
      <w:r>
        <w:rPr>
          <w:sz w:val="20"/>
          <w:szCs w:val="20"/>
        </w:rPr>
        <w:t xml:space="preserve"> a semicolon with a period, then it is most likely incorrect. What is the correct answer for the following example:</w:t>
      </w:r>
    </w:p>
    <w:p w:rsidR="00AC2CE7" w:rsidRDefault="00C3007D">
      <w:pPr>
        <w:rPr>
          <w:sz w:val="20"/>
          <w:szCs w:val="20"/>
        </w:rPr>
      </w:pPr>
      <w:r>
        <w:rPr>
          <w:sz w:val="20"/>
          <w:szCs w:val="20"/>
        </w:rPr>
        <w:t xml:space="preserve">These untruths-- whether deliberate exaggerations or slips of memory-- ultimately matter very </w:t>
      </w:r>
      <w:r>
        <w:rPr>
          <w:sz w:val="20"/>
          <w:szCs w:val="20"/>
          <w:u w:val="single"/>
        </w:rPr>
        <w:t>little, for</w:t>
      </w:r>
      <w:r>
        <w:rPr>
          <w:sz w:val="20"/>
          <w:szCs w:val="20"/>
        </w:rPr>
        <w:t xml:space="preserve"> the autobiography isn’t about Mary</w:t>
      </w:r>
      <w:r>
        <w:rPr>
          <w:sz w:val="20"/>
          <w:szCs w:val="20"/>
        </w:rPr>
        <w:t xml:space="preserve"> Harris Jones. </w:t>
      </w:r>
    </w:p>
    <w:p w:rsidR="00AC2CE7" w:rsidRDefault="00C3007D">
      <w:pPr>
        <w:numPr>
          <w:ilvl w:val="0"/>
          <w:numId w:val="3"/>
        </w:numPr>
        <w:rPr>
          <w:sz w:val="20"/>
          <w:szCs w:val="20"/>
        </w:rPr>
      </w:pPr>
      <w:r>
        <w:rPr>
          <w:sz w:val="20"/>
          <w:szCs w:val="20"/>
        </w:rPr>
        <w:t>NO CHANGE</w:t>
      </w:r>
    </w:p>
    <w:p w:rsidR="00AC2CE7" w:rsidRDefault="00C3007D">
      <w:pPr>
        <w:numPr>
          <w:ilvl w:val="0"/>
          <w:numId w:val="3"/>
        </w:numPr>
        <w:rPr>
          <w:sz w:val="20"/>
          <w:szCs w:val="20"/>
        </w:rPr>
      </w:pPr>
      <w:r>
        <w:rPr>
          <w:sz w:val="20"/>
          <w:szCs w:val="20"/>
        </w:rPr>
        <w:t>little. For</w:t>
      </w:r>
    </w:p>
    <w:p w:rsidR="00AC2CE7" w:rsidRDefault="00C3007D">
      <w:pPr>
        <w:numPr>
          <w:ilvl w:val="0"/>
          <w:numId w:val="3"/>
        </w:numPr>
        <w:rPr>
          <w:sz w:val="20"/>
          <w:szCs w:val="20"/>
        </w:rPr>
      </w:pPr>
      <w:r>
        <w:rPr>
          <w:sz w:val="20"/>
          <w:szCs w:val="20"/>
        </w:rPr>
        <w:t>little; for</w:t>
      </w:r>
    </w:p>
    <w:p w:rsidR="00AC2CE7" w:rsidRDefault="00C3007D">
      <w:pPr>
        <w:numPr>
          <w:ilvl w:val="0"/>
          <w:numId w:val="3"/>
        </w:numPr>
        <w:rPr>
          <w:sz w:val="20"/>
          <w:szCs w:val="20"/>
        </w:rPr>
      </w:pPr>
      <w:r>
        <w:rPr>
          <w:sz w:val="20"/>
          <w:szCs w:val="20"/>
        </w:rPr>
        <w:t xml:space="preserve">little, </w:t>
      </w:r>
    </w:p>
    <w:p w:rsidR="00AC2CE7" w:rsidRDefault="00AC2CE7">
      <w:pPr>
        <w:rPr>
          <w:sz w:val="20"/>
          <w:szCs w:val="20"/>
        </w:rPr>
      </w:pPr>
    </w:p>
    <w:p w:rsidR="00AC2CE7" w:rsidRDefault="00C3007D">
      <w:pPr>
        <w:rPr>
          <w:sz w:val="20"/>
          <w:szCs w:val="20"/>
        </w:rPr>
      </w:pPr>
      <w:r>
        <w:rPr>
          <w:sz w:val="20"/>
          <w:szCs w:val="20"/>
        </w:rPr>
        <w:t xml:space="preserve">By 1900, the white-haired, calico-frocked figure was no longer known as Mary Harris </w:t>
      </w:r>
      <w:r>
        <w:rPr>
          <w:sz w:val="20"/>
          <w:szCs w:val="20"/>
          <w:u w:val="single"/>
        </w:rPr>
        <w:t>Jones,</w:t>
      </w:r>
      <w:r>
        <w:rPr>
          <w:sz w:val="20"/>
          <w:szCs w:val="20"/>
        </w:rPr>
        <w:t xml:space="preserve"> the media, union leaders and workers, and even U.S. presidents referred to her as Mother Jones.</w:t>
      </w:r>
    </w:p>
    <w:p w:rsidR="00AC2CE7" w:rsidRDefault="00C3007D">
      <w:pPr>
        <w:numPr>
          <w:ilvl w:val="0"/>
          <w:numId w:val="1"/>
        </w:numPr>
        <w:rPr>
          <w:sz w:val="20"/>
          <w:szCs w:val="20"/>
        </w:rPr>
      </w:pPr>
      <w:r>
        <w:rPr>
          <w:sz w:val="20"/>
          <w:szCs w:val="20"/>
        </w:rPr>
        <w:t>NO CHANGE</w:t>
      </w:r>
    </w:p>
    <w:p w:rsidR="00AC2CE7" w:rsidRDefault="00C3007D">
      <w:pPr>
        <w:numPr>
          <w:ilvl w:val="0"/>
          <w:numId w:val="1"/>
        </w:numPr>
        <w:rPr>
          <w:sz w:val="20"/>
          <w:szCs w:val="20"/>
        </w:rPr>
      </w:pPr>
      <w:r>
        <w:rPr>
          <w:sz w:val="20"/>
          <w:szCs w:val="20"/>
        </w:rPr>
        <w:t>Jones, in fact,</w:t>
      </w:r>
    </w:p>
    <w:p w:rsidR="00AC2CE7" w:rsidRDefault="00C3007D">
      <w:pPr>
        <w:numPr>
          <w:ilvl w:val="0"/>
          <w:numId w:val="1"/>
        </w:numPr>
        <w:rPr>
          <w:sz w:val="20"/>
          <w:szCs w:val="20"/>
        </w:rPr>
      </w:pPr>
      <w:r>
        <w:rPr>
          <w:sz w:val="20"/>
          <w:szCs w:val="20"/>
        </w:rPr>
        <w:t>Jones in fact</w:t>
      </w:r>
    </w:p>
    <w:p w:rsidR="00AC2CE7" w:rsidRDefault="00C3007D">
      <w:pPr>
        <w:numPr>
          <w:ilvl w:val="0"/>
          <w:numId w:val="1"/>
        </w:numPr>
        <w:rPr>
          <w:sz w:val="20"/>
          <w:szCs w:val="20"/>
        </w:rPr>
        <w:sectPr w:rsidR="00AC2CE7">
          <w:type w:val="continuous"/>
          <w:pgSz w:w="12240" w:h="15840"/>
          <w:pgMar w:top="1440" w:right="1440" w:bottom="1440" w:left="1440" w:header="720" w:footer="720" w:gutter="0"/>
          <w:cols w:num="2" w:space="720" w:equalWidth="0">
            <w:col w:w="4320" w:space="720"/>
            <w:col w:w="4320" w:space="0"/>
          </w:cols>
        </w:sectPr>
      </w:pPr>
      <w:r>
        <w:rPr>
          <w:sz w:val="20"/>
          <w:szCs w:val="20"/>
        </w:rPr>
        <w:t>Jones</w:t>
      </w:r>
    </w:p>
    <w:p w:rsidR="00AC2CE7" w:rsidRDefault="00C3007D">
      <w:pPr>
        <w:rPr>
          <w:sz w:val="20"/>
          <w:szCs w:val="20"/>
        </w:rPr>
      </w:pPr>
      <w:r>
        <w:rPr>
          <w:b/>
          <w:sz w:val="20"/>
          <w:szCs w:val="20"/>
        </w:rPr>
        <w:t>COLONS CAN ONLY BE USED AFTER AN INDEPENDENT CLAUSE</w:t>
      </w:r>
      <w:r>
        <w:rPr>
          <w:sz w:val="20"/>
          <w:szCs w:val="20"/>
        </w:rPr>
        <w:t xml:space="preserve"> (sentence part that can stand alone).</w:t>
      </w:r>
    </w:p>
    <w:p w:rsidR="00AC2CE7" w:rsidRDefault="00C3007D">
      <w:pPr>
        <w:rPr>
          <w:sz w:val="20"/>
          <w:szCs w:val="20"/>
        </w:rPr>
      </w:pPr>
      <w:r>
        <w:rPr>
          <w:sz w:val="20"/>
          <w:szCs w:val="20"/>
        </w:rPr>
        <w:t xml:space="preserve">Can you replace </w:t>
      </w:r>
      <w:proofErr w:type="spellStart"/>
      <w:r>
        <w:rPr>
          <w:sz w:val="20"/>
          <w:szCs w:val="20"/>
        </w:rPr>
        <w:t>the</w:t>
      </w:r>
      <w:proofErr w:type="spellEnd"/>
      <w:r>
        <w:rPr>
          <w:sz w:val="20"/>
          <w:szCs w:val="20"/>
        </w:rPr>
        <w:t xml:space="preserve"> -- with a colon? Why or why not?</w:t>
      </w:r>
    </w:p>
    <w:p w:rsidR="00AC2CE7" w:rsidRDefault="00C3007D">
      <w:pPr>
        <w:rPr>
          <w:b/>
          <w:sz w:val="18"/>
          <w:szCs w:val="18"/>
        </w:rPr>
      </w:pPr>
      <w:r>
        <w:rPr>
          <w:b/>
          <w:sz w:val="18"/>
          <w:szCs w:val="18"/>
        </w:rPr>
        <w:t xml:space="preserve">Although these snowflakes appear to have a triangular </w:t>
      </w:r>
      <w:r>
        <w:rPr>
          <w:b/>
          <w:sz w:val="18"/>
          <w:szCs w:val="18"/>
          <w:u w:val="single"/>
        </w:rPr>
        <w:t>shape-</w:t>
      </w:r>
      <w:r>
        <w:rPr>
          <w:b/>
          <w:sz w:val="18"/>
          <w:szCs w:val="18"/>
          <w:u w:val="single"/>
        </w:rPr>
        <w:t xml:space="preserve">- </w:t>
      </w:r>
      <w:r>
        <w:rPr>
          <w:b/>
          <w:sz w:val="18"/>
          <w:szCs w:val="18"/>
        </w:rPr>
        <w:t xml:space="preserve">they </w:t>
      </w:r>
      <w:proofErr w:type="gramStart"/>
      <w:r>
        <w:rPr>
          <w:b/>
          <w:sz w:val="18"/>
          <w:szCs w:val="18"/>
        </w:rPr>
        <w:t>actually have</w:t>
      </w:r>
      <w:proofErr w:type="gramEnd"/>
      <w:r>
        <w:rPr>
          <w:b/>
          <w:sz w:val="18"/>
          <w:szCs w:val="18"/>
        </w:rPr>
        <w:t xml:space="preserve"> a hexagonal pattern.</w:t>
      </w:r>
    </w:p>
    <w:p w:rsidR="00AC2CE7" w:rsidRDefault="00AC2CE7">
      <w:pPr>
        <w:rPr>
          <w:sz w:val="20"/>
          <w:szCs w:val="20"/>
        </w:rPr>
      </w:pPr>
    </w:p>
    <w:p w:rsidR="00AC2CE7" w:rsidRDefault="00C3007D">
      <w:pPr>
        <w:rPr>
          <w:sz w:val="20"/>
          <w:szCs w:val="20"/>
        </w:rPr>
      </w:pPr>
      <w:r>
        <w:rPr>
          <w:sz w:val="20"/>
          <w:szCs w:val="20"/>
        </w:rPr>
        <w:t>When determining the correct answer, it can be useful to eliminate the other options to help determine the correct answer. How can you eliminate the answers for this question to help find the correct answer?</w:t>
      </w:r>
    </w:p>
    <w:p w:rsidR="00AC2CE7" w:rsidRDefault="00AC2CE7">
      <w:pPr>
        <w:rPr>
          <w:sz w:val="20"/>
          <w:szCs w:val="20"/>
        </w:rPr>
      </w:pPr>
    </w:p>
    <w:p w:rsidR="00AC2CE7" w:rsidRDefault="00C3007D">
      <w:pPr>
        <w:rPr>
          <w:sz w:val="20"/>
          <w:szCs w:val="20"/>
        </w:rPr>
      </w:pPr>
      <w:r>
        <w:rPr>
          <w:sz w:val="20"/>
          <w:szCs w:val="20"/>
        </w:rPr>
        <w:lastRenderedPageBreak/>
        <w:t xml:space="preserve">The triangular shape is an illusion resulting from one significant addition to the </w:t>
      </w:r>
      <w:r>
        <w:rPr>
          <w:sz w:val="20"/>
          <w:szCs w:val="20"/>
          <w:u w:val="single"/>
        </w:rPr>
        <w:t>process</w:t>
      </w:r>
      <w:r>
        <w:rPr>
          <w:sz w:val="20"/>
          <w:szCs w:val="20"/>
        </w:rPr>
        <w:t xml:space="preserve"> dust. </w:t>
      </w:r>
    </w:p>
    <w:p w:rsidR="00AC2CE7" w:rsidRDefault="00AC2CE7">
      <w:pPr>
        <w:ind w:left="720" w:hanging="360"/>
        <w:rPr>
          <w:sz w:val="20"/>
          <w:szCs w:val="20"/>
        </w:rPr>
        <w:sectPr w:rsidR="00AC2CE7">
          <w:type w:val="continuous"/>
          <w:pgSz w:w="12240" w:h="15840"/>
          <w:pgMar w:top="1440" w:right="1440" w:bottom="1440" w:left="1440" w:header="720" w:footer="720" w:gutter="0"/>
          <w:cols w:space="720"/>
        </w:sectPr>
      </w:pPr>
    </w:p>
    <w:p w:rsidR="00AC2CE7" w:rsidRDefault="00C3007D">
      <w:pPr>
        <w:numPr>
          <w:ilvl w:val="0"/>
          <w:numId w:val="5"/>
        </w:numPr>
        <w:rPr>
          <w:sz w:val="20"/>
          <w:szCs w:val="20"/>
        </w:rPr>
      </w:pPr>
      <w:r>
        <w:rPr>
          <w:sz w:val="20"/>
          <w:szCs w:val="20"/>
        </w:rPr>
        <w:t>NO CHANGE</w:t>
      </w:r>
    </w:p>
    <w:p w:rsidR="00AC2CE7" w:rsidRDefault="00C3007D">
      <w:pPr>
        <w:numPr>
          <w:ilvl w:val="0"/>
          <w:numId w:val="5"/>
        </w:numPr>
        <w:rPr>
          <w:sz w:val="20"/>
          <w:szCs w:val="20"/>
        </w:rPr>
      </w:pPr>
      <w:r>
        <w:rPr>
          <w:sz w:val="20"/>
          <w:szCs w:val="20"/>
        </w:rPr>
        <w:t>process is</w:t>
      </w:r>
    </w:p>
    <w:p w:rsidR="00AC2CE7" w:rsidRDefault="00C3007D">
      <w:pPr>
        <w:numPr>
          <w:ilvl w:val="0"/>
          <w:numId w:val="5"/>
        </w:numPr>
        <w:rPr>
          <w:sz w:val="20"/>
          <w:szCs w:val="20"/>
        </w:rPr>
      </w:pPr>
      <w:r>
        <w:rPr>
          <w:sz w:val="20"/>
          <w:szCs w:val="20"/>
        </w:rPr>
        <w:t>process;</w:t>
      </w:r>
    </w:p>
    <w:p w:rsidR="00AC2CE7" w:rsidRDefault="00C3007D">
      <w:pPr>
        <w:numPr>
          <w:ilvl w:val="0"/>
          <w:numId w:val="5"/>
        </w:numPr>
        <w:rPr>
          <w:sz w:val="20"/>
          <w:szCs w:val="20"/>
        </w:rPr>
        <w:sectPr w:rsidR="00AC2CE7">
          <w:type w:val="continuous"/>
          <w:pgSz w:w="12240" w:h="15840"/>
          <w:pgMar w:top="1440" w:right="1440" w:bottom="1440" w:left="1440" w:header="720" w:footer="720" w:gutter="0"/>
          <w:cols w:num="2" w:space="720" w:equalWidth="0">
            <w:col w:w="4320" w:space="720"/>
            <w:col w:w="4320" w:space="0"/>
          </w:cols>
        </w:sectPr>
      </w:pPr>
      <w:r>
        <w:rPr>
          <w:sz w:val="20"/>
          <w:szCs w:val="20"/>
        </w:rPr>
        <w:t>process:</w:t>
      </w:r>
    </w:p>
    <w:p w:rsidR="00AC2CE7" w:rsidRDefault="00C3007D">
      <w:pPr>
        <w:rPr>
          <w:b/>
          <w:sz w:val="20"/>
          <w:szCs w:val="20"/>
        </w:rPr>
      </w:pPr>
      <w:r>
        <w:rPr>
          <w:b/>
          <w:sz w:val="20"/>
          <w:szCs w:val="20"/>
        </w:rPr>
        <w:t>NO SOLO COMMAS</w:t>
      </w:r>
    </w:p>
    <w:p w:rsidR="00AC2CE7" w:rsidRDefault="00C3007D">
      <w:pPr>
        <w:rPr>
          <w:sz w:val="20"/>
          <w:szCs w:val="20"/>
        </w:rPr>
      </w:pPr>
      <w:r>
        <w:rPr>
          <w:sz w:val="20"/>
          <w:szCs w:val="20"/>
        </w:rPr>
        <w:t>There can never just be one comma between the subject and the verb. There can be two</w:t>
      </w:r>
      <w:r>
        <w:rPr>
          <w:sz w:val="20"/>
          <w:szCs w:val="20"/>
        </w:rPr>
        <w:t xml:space="preserve"> commas or no commas, but never just one comma between the S and V.</w:t>
      </w:r>
    </w:p>
    <w:p w:rsidR="00AC2CE7" w:rsidRDefault="00C3007D">
      <w:pPr>
        <w:rPr>
          <w:sz w:val="20"/>
          <w:szCs w:val="20"/>
        </w:rPr>
      </w:pPr>
      <w:r>
        <w:rPr>
          <w:sz w:val="20"/>
          <w:szCs w:val="20"/>
        </w:rPr>
        <w:t>To use the strategy, you need to take care in identifying the subject and verb of the sentence.</w:t>
      </w:r>
    </w:p>
    <w:p w:rsidR="00AC2CE7" w:rsidRDefault="00C3007D">
      <w:pPr>
        <w:rPr>
          <w:sz w:val="20"/>
          <w:szCs w:val="20"/>
        </w:rPr>
      </w:pPr>
      <w:r>
        <w:rPr>
          <w:sz w:val="20"/>
          <w:szCs w:val="20"/>
        </w:rPr>
        <w:t>What answer choices can you eliminate using this strategy in the following example:</w:t>
      </w:r>
    </w:p>
    <w:p w:rsidR="00AC2CE7" w:rsidRDefault="00AC2CE7">
      <w:pPr>
        <w:rPr>
          <w:sz w:val="20"/>
          <w:szCs w:val="20"/>
        </w:rPr>
        <w:sectPr w:rsidR="00AC2CE7">
          <w:type w:val="continuous"/>
          <w:pgSz w:w="12240" w:h="15840"/>
          <w:pgMar w:top="1440" w:right="1440" w:bottom="1440" w:left="1440" w:header="720" w:footer="720" w:gutter="0"/>
          <w:cols w:space="720"/>
        </w:sectPr>
      </w:pPr>
    </w:p>
    <w:p w:rsidR="00AC2CE7" w:rsidRDefault="00C3007D">
      <w:pPr>
        <w:rPr>
          <w:sz w:val="20"/>
          <w:szCs w:val="20"/>
        </w:rPr>
      </w:pPr>
      <w:r>
        <w:rPr>
          <w:sz w:val="20"/>
          <w:szCs w:val="20"/>
        </w:rPr>
        <w:t xml:space="preserve">In the early 1950s, a twelve-year-old </w:t>
      </w:r>
      <w:r>
        <w:rPr>
          <w:sz w:val="20"/>
          <w:szCs w:val="20"/>
          <w:u w:val="single"/>
        </w:rPr>
        <w:t xml:space="preserve">boy named Juan Quezada, </w:t>
      </w:r>
      <w:r>
        <w:rPr>
          <w:sz w:val="20"/>
          <w:szCs w:val="20"/>
        </w:rPr>
        <w:t>gathered firewood in the mountains near the village of Mata Ortiz in Chihuahua, Mexico.</w:t>
      </w:r>
    </w:p>
    <w:p w:rsidR="00AC2CE7" w:rsidRDefault="00C3007D">
      <w:pPr>
        <w:numPr>
          <w:ilvl w:val="0"/>
          <w:numId w:val="2"/>
        </w:numPr>
        <w:rPr>
          <w:sz w:val="20"/>
          <w:szCs w:val="20"/>
        </w:rPr>
      </w:pPr>
      <w:r>
        <w:rPr>
          <w:sz w:val="20"/>
          <w:szCs w:val="20"/>
        </w:rPr>
        <w:t>NO CHANGE</w:t>
      </w:r>
    </w:p>
    <w:p w:rsidR="00AC2CE7" w:rsidRDefault="00C3007D">
      <w:pPr>
        <w:numPr>
          <w:ilvl w:val="0"/>
          <w:numId w:val="2"/>
        </w:numPr>
        <w:rPr>
          <w:sz w:val="20"/>
          <w:szCs w:val="20"/>
        </w:rPr>
      </w:pPr>
      <w:r>
        <w:rPr>
          <w:sz w:val="20"/>
          <w:szCs w:val="20"/>
        </w:rPr>
        <w:t>boy named Juan Quezada</w:t>
      </w:r>
    </w:p>
    <w:p w:rsidR="00AC2CE7" w:rsidRDefault="00C3007D">
      <w:pPr>
        <w:numPr>
          <w:ilvl w:val="0"/>
          <w:numId w:val="2"/>
        </w:numPr>
        <w:rPr>
          <w:sz w:val="20"/>
          <w:szCs w:val="20"/>
        </w:rPr>
      </w:pPr>
      <w:r>
        <w:rPr>
          <w:sz w:val="20"/>
          <w:szCs w:val="20"/>
        </w:rPr>
        <w:t xml:space="preserve">boy, named Juan </w:t>
      </w:r>
      <w:proofErr w:type="spellStart"/>
      <w:r>
        <w:rPr>
          <w:sz w:val="20"/>
          <w:szCs w:val="20"/>
        </w:rPr>
        <w:t>Quzada</w:t>
      </w:r>
      <w:proofErr w:type="spellEnd"/>
    </w:p>
    <w:p w:rsidR="00AC2CE7" w:rsidRDefault="00C3007D">
      <w:pPr>
        <w:numPr>
          <w:ilvl w:val="0"/>
          <w:numId w:val="2"/>
        </w:numPr>
        <w:rPr>
          <w:sz w:val="20"/>
          <w:szCs w:val="20"/>
        </w:rPr>
      </w:pPr>
      <w:r>
        <w:rPr>
          <w:sz w:val="20"/>
          <w:szCs w:val="20"/>
        </w:rPr>
        <w:t>boy named Juan Quezada</w:t>
      </w:r>
    </w:p>
    <w:p w:rsidR="00AC2CE7" w:rsidRDefault="00AC2CE7">
      <w:pPr>
        <w:rPr>
          <w:sz w:val="20"/>
          <w:szCs w:val="20"/>
        </w:rPr>
      </w:pPr>
    </w:p>
    <w:p w:rsidR="00AC2CE7" w:rsidRDefault="00C3007D">
      <w:pPr>
        <w:rPr>
          <w:b/>
          <w:sz w:val="20"/>
          <w:szCs w:val="20"/>
        </w:rPr>
      </w:pPr>
      <w:r>
        <w:rPr>
          <w:b/>
          <w:sz w:val="20"/>
          <w:szCs w:val="20"/>
        </w:rPr>
        <w:t>WHEN IN DOUBT, COMMAS OUT</w:t>
      </w:r>
    </w:p>
    <w:p w:rsidR="00AC2CE7" w:rsidRDefault="00C3007D">
      <w:pPr>
        <w:rPr>
          <w:sz w:val="20"/>
          <w:szCs w:val="20"/>
        </w:rPr>
      </w:pPr>
      <w:r>
        <w:rPr>
          <w:sz w:val="20"/>
          <w:szCs w:val="20"/>
        </w:rPr>
        <w:t xml:space="preserve">If you must guess, lean towards the choice with the fewer commas. </w:t>
      </w:r>
    </w:p>
    <w:p w:rsidR="00AC2CE7" w:rsidRDefault="00AC2CE7">
      <w:pPr>
        <w:ind w:left="720"/>
        <w:rPr>
          <w:sz w:val="20"/>
          <w:szCs w:val="20"/>
        </w:rPr>
      </w:pPr>
    </w:p>
    <w:p w:rsidR="00AC2CE7" w:rsidRDefault="00AC2CE7">
      <w:pPr>
        <w:ind w:left="720"/>
        <w:rPr>
          <w:sz w:val="20"/>
          <w:szCs w:val="20"/>
        </w:rPr>
      </w:pPr>
    </w:p>
    <w:p w:rsidR="00AC2CE7" w:rsidRDefault="00AC2CE7">
      <w:pPr>
        <w:rPr>
          <w:sz w:val="20"/>
          <w:szCs w:val="20"/>
        </w:rPr>
      </w:pPr>
    </w:p>
    <w:p w:rsidR="00AC2CE7" w:rsidRDefault="00AC2CE7">
      <w:pPr>
        <w:rPr>
          <w:sz w:val="20"/>
          <w:szCs w:val="20"/>
        </w:rPr>
      </w:pPr>
    </w:p>
    <w:p w:rsidR="00AC2CE7" w:rsidRDefault="00AC2CE7">
      <w:pPr>
        <w:rPr>
          <w:sz w:val="20"/>
          <w:szCs w:val="20"/>
        </w:rPr>
      </w:pPr>
    </w:p>
    <w:p w:rsidR="00AC2CE7" w:rsidRDefault="00C3007D">
      <w:pPr>
        <w:rPr>
          <w:sz w:val="20"/>
          <w:szCs w:val="20"/>
        </w:rPr>
      </w:pPr>
      <w:r>
        <w:rPr>
          <w:sz w:val="20"/>
          <w:szCs w:val="20"/>
        </w:rPr>
        <w:t xml:space="preserve">Tourists and New Yorkers </w:t>
      </w:r>
      <w:r>
        <w:rPr>
          <w:sz w:val="20"/>
          <w:szCs w:val="20"/>
          <w:u w:val="single"/>
        </w:rPr>
        <w:t>alike regularly filling</w:t>
      </w:r>
      <w:r>
        <w:rPr>
          <w:sz w:val="20"/>
          <w:szCs w:val="20"/>
        </w:rPr>
        <w:t xml:space="preserve"> this theater to its 900-seat capacity.</w:t>
      </w:r>
    </w:p>
    <w:p w:rsidR="00AC2CE7" w:rsidRDefault="00AC2CE7">
      <w:pPr>
        <w:rPr>
          <w:sz w:val="20"/>
          <w:szCs w:val="20"/>
        </w:rPr>
      </w:pPr>
    </w:p>
    <w:p w:rsidR="00AC2CE7" w:rsidRDefault="00C3007D">
      <w:pPr>
        <w:numPr>
          <w:ilvl w:val="0"/>
          <w:numId w:val="6"/>
        </w:numPr>
        <w:rPr>
          <w:sz w:val="20"/>
          <w:szCs w:val="20"/>
        </w:rPr>
      </w:pPr>
      <w:r>
        <w:rPr>
          <w:sz w:val="20"/>
          <w:szCs w:val="20"/>
        </w:rPr>
        <w:t>NO CHANGE</w:t>
      </w:r>
    </w:p>
    <w:p w:rsidR="00AC2CE7" w:rsidRDefault="00C3007D">
      <w:pPr>
        <w:numPr>
          <w:ilvl w:val="0"/>
          <w:numId w:val="6"/>
        </w:numPr>
        <w:rPr>
          <w:sz w:val="20"/>
          <w:szCs w:val="20"/>
        </w:rPr>
      </w:pPr>
      <w:r>
        <w:rPr>
          <w:sz w:val="20"/>
          <w:szCs w:val="20"/>
        </w:rPr>
        <w:t>alike, regularly filling</w:t>
      </w:r>
    </w:p>
    <w:p w:rsidR="00AC2CE7" w:rsidRDefault="00C3007D">
      <w:pPr>
        <w:numPr>
          <w:ilvl w:val="0"/>
          <w:numId w:val="6"/>
        </w:numPr>
        <w:rPr>
          <w:sz w:val="20"/>
          <w:szCs w:val="20"/>
        </w:rPr>
      </w:pPr>
      <w:r>
        <w:rPr>
          <w:sz w:val="20"/>
          <w:szCs w:val="20"/>
        </w:rPr>
        <w:t>alike, regularly fill</w:t>
      </w:r>
    </w:p>
    <w:p w:rsidR="00AC2CE7" w:rsidRDefault="00C3007D">
      <w:pPr>
        <w:numPr>
          <w:ilvl w:val="0"/>
          <w:numId w:val="6"/>
        </w:numPr>
        <w:rPr>
          <w:sz w:val="20"/>
          <w:szCs w:val="20"/>
        </w:rPr>
      </w:pPr>
      <w:r>
        <w:rPr>
          <w:sz w:val="20"/>
          <w:szCs w:val="20"/>
        </w:rPr>
        <w:t>alike regularly fill</w:t>
      </w:r>
    </w:p>
    <w:p w:rsidR="00AC2CE7" w:rsidRDefault="00AC2CE7">
      <w:pPr>
        <w:rPr>
          <w:sz w:val="20"/>
          <w:szCs w:val="20"/>
        </w:rPr>
      </w:pPr>
    </w:p>
    <w:p w:rsidR="00AC2CE7" w:rsidRDefault="00AC2CE7">
      <w:pPr>
        <w:rPr>
          <w:sz w:val="20"/>
          <w:szCs w:val="20"/>
        </w:rPr>
      </w:pPr>
    </w:p>
    <w:p w:rsidR="00AC2CE7" w:rsidRDefault="00C3007D">
      <w:pPr>
        <w:rPr>
          <w:sz w:val="20"/>
          <w:szCs w:val="20"/>
          <w:u w:val="single"/>
        </w:rPr>
      </w:pPr>
      <w:r>
        <w:rPr>
          <w:sz w:val="20"/>
          <w:szCs w:val="20"/>
        </w:rPr>
        <w:t>Fascinated by t</w:t>
      </w:r>
      <w:r>
        <w:rPr>
          <w:sz w:val="20"/>
          <w:szCs w:val="20"/>
        </w:rPr>
        <w:t xml:space="preserve">he geometric designs, Quezada </w:t>
      </w:r>
      <w:r>
        <w:rPr>
          <w:sz w:val="20"/>
          <w:szCs w:val="20"/>
          <w:u w:val="single"/>
        </w:rPr>
        <w:t>wondered, if he could make pots like these?</w:t>
      </w:r>
    </w:p>
    <w:p w:rsidR="00AC2CE7" w:rsidRDefault="00C3007D">
      <w:pPr>
        <w:numPr>
          <w:ilvl w:val="0"/>
          <w:numId w:val="4"/>
        </w:numPr>
        <w:rPr>
          <w:sz w:val="20"/>
          <w:szCs w:val="20"/>
        </w:rPr>
      </w:pPr>
      <w:r>
        <w:rPr>
          <w:sz w:val="20"/>
          <w:szCs w:val="20"/>
        </w:rPr>
        <w:t>NO CHANGE</w:t>
      </w:r>
    </w:p>
    <w:p w:rsidR="00AC2CE7" w:rsidRDefault="00C3007D">
      <w:pPr>
        <w:numPr>
          <w:ilvl w:val="0"/>
          <w:numId w:val="4"/>
        </w:numPr>
        <w:rPr>
          <w:sz w:val="20"/>
          <w:szCs w:val="20"/>
        </w:rPr>
      </w:pPr>
      <w:r>
        <w:rPr>
          <w:sz w:val="20"/>
          <w:szCs w:val="20"/>
        </w:rPr>
        <w:t>wondered if he could make pots like these.</w:t>
      </w:r>
    </w:p>
    <w:p w:rsidR="00AC2CE7" w:rsidRDefault="00C3007D">
      <w:pPr>
        <w:numPr>
          <w:ilvl w:val="0"/>
          <w:numId w:val="4"/>
        </w:numPr>
        <w:rPr>
          <w:sz w:val="20"/>
          <w:szCs w:val="20"/>
        </w:rPr>
      </w:pPr>
      <w:r>
        <w:rPr>
          <w:sz w:val="20"/>
          <w:szCs w:val="20"/>
        </w:rPr>
        <w:t>wondered, if he could make pots like these.</w:t>
      </w:r>
    </w:p>
    <w:p w:rsidR="00AC2CE7" w:rsidRDefault="00C3007D">
      <w:pPr>
        <w:numPr>
          <w:ilvl w:val="0"/>
          <w:numId w:val="4"/>
        </w:numPr>
        <w:rPr>
          <w:sz w:val="20"/>
          <w:szCs w:val="20"/>
        </w:rPr>
      </w:pPr>
      <w:r>
        <w:rPr>
          <w:sz w:val="20"/>
          <w:szCs w:val="20"/>
        </w:rPr>
        <w:t>wondered if he could make pots like these?</w:t>
      </w:r>
      <w:r>
        <w:br w:type="page"/>
      </w:r>
    </w:p>
    <w:p w:rsidR="00AC2CE7" w:rsidRDefault="00C3007D">
      <w:r>
        <w:lastRenderedPageBreak/>
        <w:br w:type="page"/>
      </w:r>
    </w:p>
    <w:p w:rsidR="00AC2CE7" w:rsidRDefault="00AC2CE7"/>
    <w:sectPr w:rsidR="00AC2CE7">
      <w:type w:val="continuous"/>
      <w:pgSz w:w="12240" w:h="15840"/>
      <w:pgMar w:top="1440" w:right="1440" w:bottom="1440" w:left="1440" w:header="720" w:footer="720" w:gutter="0"/>
      <w:cols w:num="2" w:space="720" w:equalWidth="0">
        <w:col w:w="4320" w:space="720"/>
        <w:col w:w="4320"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007D" w:rsidRDefault="00C3007D">
      <w:pPr>
        <w:spacing w:line="240" w:lineRule="auto"/>
      </w:pPr>
      <w:r>
        <w:separator/>
      </w:r>
    </w:p>
  </w:endnote>
  <w:endnote w:type="continuationSeparator" w:id="0">
    <w:p w:rsidR="00C3007D" w:rsidRDefault="00C3007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007D" w:rsidRDefault="00C3007D">
      <w:pPr>
        <w:spacing w:line="240" w:lineRule="auto"/>
      </w:pPr>
      <w:r>
        <w:separator/>
      </w:r>
    </w:p>
  </w:footnote>
  <w:footnote w:type="continuationSeparator" w:id="0">
    <w:p w:rsidR="00C3007D" w:rsidRDefault="00C3007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2CE7" w:rsidRDefault="00C3007D">
    <w:r>
      <w:t>“You’re going to love your score!” ACT ENGLISH TEST BOOTCAMP</w:t>
    </w:r>
    <w:r>
      <w:tab/>
    </w:r>
    <w:r>
      <w:tab/>
    </w:r>
    <w:r>
      <w:tab/>
    </w:r>
    <w:r>
      <w:fldChar w:fldCharType="begin"/>
    </w:r>
    <w:r>
      <w:instrText>PAGE</w:instrText>
    </w:r>
    <w:r w:rsidR="005A09BA">
      <w:fldChar w:fldCharType="separate"/>
    </w:r>
    <w:r w:rsidR="005A09BA">
      <w:rPr>
        <w:noProof/>
      </w:rP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6C3838"/>
    <w:multiLevelType w:val="multilevel"/>
    <w:tmpl w:val="0D001FC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44215E8F"/>
    <w:multiLevelType w:val="multilevel"/>
    <w:tmpl w:val="B8448A6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48EB1F8D"/>
    <w:multiLevelType w:val="multilevel"/>
    <w:tmpl w:val="17D6D93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4D017370"/>
    <w:multiLevelType w:val="multilevel"/>
    <w:tmpl w:val="E488F6BE"/>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58F2743A"/>
    <w:multiLevelType w:val="multilevel"/>
    <w:tmpl w:val="389E5D8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63A752B2"/>
    <w:multiLevelType w:val="multilevel"/>
    <w:tmpl w:val="950443CE"/>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4"/>
  </w:num>
  <w:num w:numId="2">
    <w:abstractNumId w:val="0"/>
  </w:num>
  <w:num w:numId="3">
    <w:abstractNumId w:val="5"/>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2CE7"/>
    <w:rsid w:val="005A09BA"/>
    <w:rsid w:val="00AC2CE7"/>
    <w:rsid w:val="00C300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375DB7-4ABB-4E7B-9401-E47CCA4ED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523</Words>
  <Characters>2987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JADE R SCHLICH</dc:creator>
  <cp:lastModifiedBy>JADE R SCHLICH</cp:lastModifiedBy>
  <cp:revision>2</cp:revision>
  <dcterms:created xsi:type="dcterms:W3CDTF">2020-02-28T21:05:00Z</dcterms:created>
  <dcterms:modified xsi:type="dcterms:W3CDTF">2020-02-28T21:05:00Z</dcterms:modified>
</cp:coreProperties>
</file>